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80" w:type="dxa"/>
        <w:tblLook w:val="04A0"/>
      </w:tblPr>
      <w:tblGrid>
        <w:gridCol w:w="1283"/>
        <w:gridCol w:w="1327"/>
        <w:gridCol w:w="1216"/>
        <w:gridCol w:w="1380"/>
        <w:gridCol w:w="1647"/>
        <w:gridCol w:w="1333"/>
        <w:gridCol w:w="2517"/>
        <w:gridCol w:w="2554"/>
        <w:gridCol w:w="1823"/>
      </w:tblGrid>
      <w:tr w:rsidR="00FF00AA" w:rsidRPr="00FF00AA" w:rsidTr="0074762C">
        <w:trPr>
          <w:trHeight w:val="275"/>
        </w:trPr>
        <w:tc>
          <w:tcPr>
            <w:tcW w:w="15080" w:type="dxa"/>
            <w:gridSpan w:val="9"/>
            <w:hideMark/>
          </w:tcPr>
          <w:p w:rsidR="00FF00AA" w:rsidRPr="00FF00AA" w:rsidRDefault="00FF00AA" w:rsidP="00FF00AA">
            <w:pPr>
              <w:pStyle w:val="1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Calibri"/>
                <w:kern w:val="24"/>
                <w:sz w:val="32"/>
                <w:szCs w:val="32"/>
                <w:lang w:eastAsia="ru-RU"/>
              </w:rPr>
              <w:t xml:space="preserve">                                                                       </w:t>
            </w:r>
            <w:r w:rsidRPr="00FF00AA">
              <w:rPr>
                <w:rFonts w:eastAsia="Calibri"/>
                <w:kern w:val="24"/>
                <w:sz w:val="32"/>
                <w:szCs w:val="32"/>
                <w:lang w:eastAsia="ru-RU"/>
              </w:rPr>
              <w:t>ОБЩАЯ ИНФОРМАЦИЯ</w:t>
            </w:r>
          </w:p>
        </w:tc>
      </w:tr>
      <w:tr w:rsidR="00FF00AA" w:rsidRPr="00FF00AA" w:rsidTr="0074762C">
        <w:trPr>
          <w:trHeight w:val="859"/>
        </w:trPr>
        <w:tc>
          <w:tcPr>
            <w:tcW w:w="13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Год постр-ки </w:t>
            </w:r>
          </w:p>
        </w:tc>
        <w:tc>
          <w:tcPr>
            <w:tcW w:w="13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Дата послед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.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к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>ап. ремонта</w:t>
            </w:r>
          </w:p>
        </w:tc>
        <w:tc>
          <w:tcPr>
            <w:tcW w:w="12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Кол-во этажей</w:t>
            </w:r>
          </w:p>
        </w:tc>
        <w:tc>
          <w:tcPr>
            <w:tcW w:w="9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Общ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.в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>ыс.</w:t>
            </w:r>
          </w:p>
        </w:tc>
        <w:tc>
          <w:tcPr>
            <w:tcW w:w="1660" w:type="dxa"/>
            <w:hideMark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Размеры геометрич.</w:t>
            </w:r>
          </w:p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(Жилого здания)</w:t>
            </w:r>
          </w:p>
        </w:tc>
        <w:tc>
          <w:tcPr>
            <w:tcW w:w="138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Общ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.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п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>лощ. компл.</w:t>
            </w:r>
          </w:p>
        </w:tc>
        <w:tc>
          <w:tcPr>
            <w:tcW w:w="2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Среднее количество нахождения людей / персонала в здании (чел.)</w:t>
            </w:r>
          </w:p>
        </w:tc>
        <w:tc>
          <w:tcPr>
            <w:tcW w:w="2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Количество людей / персонала находящихся в здании круглосуточно</w:t>
            </w:r>
          </w:p>
        </w:tc>
        <w:tc>
          <w:tcPr>
            <w:tcW w:w="18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Количество выходов</w:t>
            </w:r>
          </w:p>
        </w:tc>
      </w:tr>
      <w:tr w:rsidR="00FF00AA" w:rsidRPr="00FF00AA" w:rsidTr="0074762C">
        <w:trPr>
          <w:trHeight w:val="398"/>
        </w:trPr>
        <w:tc>
          <w:tcPr>
            <w:tcW w:w="13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3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4 м</w:t>
            </w:r>
          </w:p>
        </w:tc>
        <w:tc>
          <w:tcPr>
            <w:tcW w:w="1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24,7х11,7 м</w:t>
            </w:r>
          </w:p>
        </w:tc>
        <w:tc>
          <w:tcPr>
            <w:tcW w:w="138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325  м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2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60</w:t>
            </w:r>
            <w:r w:rsidRPr="00FF00AA">
              <w:rPr>
                <w:rStyle w:val="a4"/>
                <w:sz w:val="28"/>
                <w:szCs w:val="28"/>
                <w:lang w:val="en-US" w:eastAsia="ru-RU"/>
              </w:rPr>
              <w:t>/7</w:t>
            </w:r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2</w:t>
            </w:r>
          </w:p>
        </w:tc>
      </w:tr>
      <w:tr w:rsidR="00FF00AA" w:rsidRPr="00FF00AA" w:rsidTr="0074762C">
        <w:trPr>
          <w:trHeight w:val="943"/>
        </w:trPr>
        <w:tc>
          <w:tcPr>
            <w:tcW w:w="13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3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4 м</w:t>
            </w:r>
          </w:p>
        </w:tc>
        <w:tc>
          <w:tcPr>
            <w:tcW w:w="1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22,3х16 м</w:t>
            </w:r>
          </w:p>
        </w:tc>
        <w:tc>
          <w:tcPr>
            <w:tcW w:w="138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544 м</w:t>
            </w:r>
            <w:proofErr w:type="gramStart"/>
            <w:r w:rsidRPr="00FF00AA">
              <w:rPr>
                <w:rStyle w:val="a4"/>
                <w:sz w:val="28"/>
                <w:szCs w:val="28"/>
                <w:lang w:eastAsia="ru-RU"/>
              </w:rPr>
              <w:t>2</w:t>
            </w:r>
            <w:proofErr w:type="gramEnd"/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70</w:t>
            </w:r>
            <w:r w:rsidRPr="00FF00AA">
              <w:rPr>
                <w:rStyle w:val="a4"/>
                <w:sz w:val="28"/>
                <w:szCs w:val="28"/>
                <w:lang w:val="en-US" w:eastAsia="ru-RU"/>
              </w:rPr>
              <w:t>/10</w:t>
            </w:r>
            <w:r w:rsidRPr="00FF00AA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hideMark/>
          </w:tcPr>
          <w:p w:rsidR="00000000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  <w:lang w:eastAsia="ru-RU"/>
              </w:rPr>
            </w:pPr>
            <w:r w:rsidRPr="00FF00AA">
              <w:rPr>
                <w:rStyle w:val="a4"/>
                <w:sz w:val="28"/>
                <w:szCs w:val="28"/>
                <w:lang w:eastAsia="ru-RU"/>
              </w:rPr>
              <w:t>2</w:t>
            </w:r>
          </w:p>
        </w:tc>
      </w:tr>
      <w:tr w:rsidR="00FF00AA" w:rsidRPr="00FF00AA" w:rsidTr="0074762C">
        <w:trPr>
          <w:trHeight w:val="943"/>
        </w:trPr>
        <w:tc>
          <w:tcPr>
            <w:tcW w:w="134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1989</w:t>
            </w:r>
          </w:p>
        </w:tc>
        <w:tc>
          <w:tcPr>
            <w:tcW w:w="134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1997</w:t>
            </w:r>
          </w:p>
        </w:tc>
        <w:tc>
          <w:tcPr>
            <w:tcW w:w="124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8м</w:t>
            </w:r>
          </w:p>
        </w:tc>
        <w:tc>
          <w:tcPr>
            <w:tcW w:w="166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35,4х26,2м</w:t>
            </w:r>
          </w:p>
        </w:tc>
        <w:tc>
          <w:tcPr>
            <w:tcW w:w="138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972м2</w:t>
            </w:r>
          </w:p>
        </w:tc>
        <w:tc>
          <w:tcPr>
            <w:tcW w:w="266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200 /21</w:t>
            </w:r>
          </w:p>
        </w:tc>
        <w:tc>
          <w:tcPr>
            <w:tcW w:w="266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FF00AA" w:rsidRPr="00FF00AA" w:rsidRDefault="00FF00AA" w:rsidP="00FF00AA">
            <w:pPr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FF00AA">
              <w:rPr>
                <w:rStyle w:val="a4"/>
                <w:sz w:val="28"/>
                <w:szCs w:val="28"/>
              </w:rPr>
              <w:t>7</w:t>
            </w:r>
          </w:p>
        </w:tc>
      </w:tr>
    </w:tbl>
    <w:p w:rsidR="0074762C" w:rsidRDefault="0074762C"/>
    <w:p w:rsidR="00C70361" w:rsidRPr="0074762C" w:rsidRDefault="0074762C" w:rsidP="0074762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762C">
        <w:rPr>
          <w:rFonts w:ascii="Times New Roman" w:hAnsi="Times New Roman" w:cs="Times New Roman"/>
          <w:b/>
          <w:sz w:val="52"/>
          <w:szCs w:val="52"/>
        </w:rPr>
        <w:t>Наличие теплых туалетов</w:t>
      </w:r>
    </w:p>
    <w:p w:rsidR="0074762C" w:rsidRPr="0074762C" w:rsidRDefault="0074762C" w:rsidP="0074762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 здания школы оборудованы теплыми туалетами.</w:t>
      </w:r>
    </w:p>
    <w:sectPr w:rsidR="0074762C" w:rsidRPr="0074762C" w:rsidSect="00FF0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00AA"/>
    <w:rsid w:val="0074762C"/>
    <w:rsid w:val="00C70361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61"/>
  </w:style>
  <w:style w:type="paragraph" w:styleId="1">
    <w:name w:val="heading 1"/>
    <w:basedOn w:val="a"/>
    <w:next w:val="a"/>
    <w:link w:val="10"/>
    <w:uiPriority w:val="9"/>
    <w:qFormat/>
    <w:rsid w:val="00FF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4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2019-09-17T06:11:00Z</dcterms:created>
  <dcterms:modified xsi:type="dcterms:W3CDTF">2019-09-17T06:30:00Z</dcterms:modified>
</cp:coreProperties>
</file>